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E" w:rsidRPr="00624B2C" w:rsidRDefault="00A3687E" w:rsidP="00A3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B2C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624B2C" w:rsidRPr="000C3D0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43C33" w:rsidRPr="000C3D0F">
        <w:rPr>
          <w:rFonts w:ascii="Times New Roman" w:hAnsi="Times New Roman" w:cs="Times New Roman"/>
          <w:sz w:val="28"/>
          <w:szCs w:val="28"/>
          <w:u w:val="single"/>
        </w:rPr>
        <w:t xml:space="preserve">Античная </w:t>
      </w:r>
      <w:r w:rsidR="00743203" w:rsidRPr="000C3D0F">
        <w:rPr>
          <w:rFonts w:ascii="Times New Roman" w:hAnsi="Times New Roman" w:cs="Times New Roman"/>
          <w:sz w:val="28"/>
          <w:szCs w:val="28"/>
          <w:u w:val="single"/>
        </w:rPr>
        <w:t>литератур</w:t>
      </w:r>
      <w:r w:rsidR="00B43C33" w:rsidRPr="000C3D0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24B2C" w:rsidRPr="000C3D0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43203" w:rsidRPr="0062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7E" w:rsidRPr="00A3687E" w:rsidRDefault="00A3687E" w:rsidP="00A368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A3687E" w:rsidRPr="00A3687E" w:rsidTr="00462655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938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высшего образования</w:t>
            </w:r>
            <w:r w:rsidR="00B9426C" w:rsidRPr="00574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26C">
              <w:rPr>
                <w:rFonts w:ascii="Times New Roman" w:hAnsi="Times New Roman" w:cs="Times New Roman"/>
                <w:sz w:val="28"/>
                <w:szCs w:val="28"/>
              </w:rPr>
              <w:t>I ступени</w:t>
            </w:r>
          </w:p>
          <w:bookmarkEnd w:id="0"/>
          <w:p w:rsidR="00B43C33" w:rsidRPr="00743203" w:rsidRDefault="00B43C33" w:rsidP="00B4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03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  <w:r w:rsidRPr="00743203">
              <w:rPr>
                <w:rFonts w:ascii="Times New Roman" w:hAnsi="Times New Roman" w:cs="Times New Roman"/>
                <w:sz w:val="28"/>
                <w:szCs w:val="28"/>
              </w:rPr>
              <w:t>: 1-02 03 04 Русский язык и литература. Иностранный язык (английский)</w:t>
            </w:r>
          </w:p>
          <w:p w:rsidR="00515B5D" w:rsidRPr="00A3687E" w:rsidRDefault="00B43C33" w:rsidP="00273D1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743203">
              <w:rPr>
                <w:rFonts w:ascii="Times New Roman" w:hAnsi="Times New Roman" w:cs="Times New Roman"/>
                <w:i/>
                <w:sz w:val="28"/>
                <w:szCs w:val="28"/>
              </w:rPr>
              <w:t>омпонент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учреждения высшего образования</w:t>
            </w:r>
            <w:r w:rsidRPr="00743203">
              <w:rPr>
                <w:rFonts w:ascii="Times New Roman" w:hAnsi="Times New Roman" w:cs="Times New Roman"/>
                <w:sz w:val="28"/>
                <w:szCs w:val="28"/>
              </w:rPr>
              <w:t xml:space="preserve">:  модуль </w:t>
            </w:r>
            <w:r w:rsidR="00743203" w:rsidRPr="007432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Мировой литературный процесс – 1</w:t>
            </w:r>
            <w:r w:rsidR="00743203" w:rsidRPr="007432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687E" w:rsidRPr="00A3687E" w:rsidTr="00462655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7938" w:type="dxa"/>
          </w:tcPr>
          <w:p w:rsidR="005742C5" w:rsidRPr="00A3687E" w:rsidRDefault="00505A44" w:rsidP="00505A44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 Т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 xml:space="preserve">ермин и </w:t>
            </w:r>
            <w:r>
              <w:rPr>
                <w:rFonts w:ascii="Times New Roman" w:hAnsi="Times New Roman"/>
                <w:sz w:val="28"/>
                <w:szCs w:val="28"/>
              </w:rPr>
              <w:t>понятие «античная литература». И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сторическое и художественное значение античной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. Античная мифология. М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 xml:space="preserve">иф как </w:t>
            </w:r>
            <w:r>
              <w:rPr>
                <w:rFonts w:ascii="Times New Roman" w:hAnsi="Times New Roman"/>
                <w:sz w:val="28"/>
                <w:szCs w:val="28"/>
              </w:rPr>
              <w:t>историко-культурная категория. Р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азвитие греческой мифологии</w:t>
            </w:r>
            <w:r>
              <w:rPr>
                <w:rFonts w:ascii="Times New Roman" w:hAnsi="Times New Roman"/>
                <w:sz w:val="28"/>
                <w:szCs w:val="28"/>
              </w:rPr>
              <w:t>. А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рхаическ</w:t>
            </w:r>
            <w:r>
              <w:rPr>
                <w:rFonts w:ascii="Times New Roman" w:hAnsi="Times New Roman"/>
                <w:sz w:val="28"/>
                <w:szCs w:val="28"/>
              </w:rPr>
              <w:t>ий период античной литературы. Г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омеровский героический эпос</w:t>
            </w:r>
            <w:r>
              <w:rPr>
                <w:rFonts w:ascii="Times New Roman" w:hAnsi="Times New Roman"/>
                <w:sz w:val="28"/>
                <w:szCs w:val="28"/>
              </w:rPr>
              <w:t>. Дидактический эпос Г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есиода</w:t>
            </w:r>
            <w:r>
              <w:rPr>
                <w:rFonts w:ascii="Times New Roman" w:hAnsi="Times New Roman"/>
                <w:sz w:val="28"/>
                <w:szCs w:val="28"/>
              </w:rPr>
              <w:t>. Л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ирика архаического периода</w:t>
            </w:r>
            <w:r>
              <w:rPr>
                <w:rFonts w:ascii="Times New Roman" w:hAnsi="Times New Roman"/>
                <w:sz w:val="28"/>
                <w:szCs w:val="28"/>
              </w:rPr>
              <w:t>. К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лассический период развит</w:t>
            </w:r>
            <w:r>
              <w:rPr>
                <w:rFonts w:ascii="Times New Roman" w:hAnsi="Times New Roman"/>
                <w:sz w:val="28"/>
                <w:szCs w:val="28"/>
              </w:rPr>
              <w:t>ия древнегреческой литературы. Античная драма. П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роисхож</w:t>
            </w:r>
            <w:r>
              <w:rPr>
                <w:rFonts w:ascii="Times New Roman" w:hAnsi="Times New Roman"/>
                <w:sz w:val="28"/>
                <w:szCs w:val="28"/>
              </w:rPr>
              <w:t>дение древнегреческого театра. Трагедии Э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схила</w:t>
            </w:r>
            <w:r>
              <w:rPr>
                <w:rFonts w:ascii="Times New Roman" w:hAnsi="Times New Roman"/>
                <w:sz w:val="28"/>
                <w:szCs w:val="28"/>
              </w:rPr>
              <w:t>. Трагедии Софокла и Е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врипида</w:t>
            </w:r>
            <w:r>
              <w:rPr>
                <w:rFonts w:ascii="Times New Roman" w:hAnsi="Times New Roman"/>
                <w:sz w:val="28"/>
                <w:szCs w:val="28"/>
              </w:rPr>
              <w:t>. Д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ревн</w:t>
            </w:r>
            <w:r>
              <w:rPr>
                <w:rFonts w:ascii="Times New Roman" w:hAnsi="Times New Roman"/>
                <w:sz w:val="28"/>
                <w:szCs w:val="28"/>
              </w:rPr>
              <w:t>егреческая аттическая комедия. Творчество А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ристофана</w:t>
            </w:r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реческ</w:t>
            </w:r>
            <w:r>
              <w:rPr>
                <w:rFonts w:ascii="Times New Roman" w:hAnsi="Times New Roman"/>
                <w:sz w:val="28"/>
                <w:szCs w:val="28"/>
              </w:rPr>
              <w:t>ая проза и теория литературы. «П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 xml:space="preserve">оэтика»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ристотеля</w:t>
            </w:r>
            <w:r>
              <w:rPr>
                <w:rFonts w:ascii="Times New Roman" w:hAnsi="Times New Roman"/>
                <w:sz w:val="28"/>
                <w:szCs w:val="28"/>
              </w:rPr>
              <w:t>. Э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 xml:space="preserve">ллинистический период </w:t>
            </w:r>
            <w:r>
              <w:rPr>
                <w:rFonts w:ascii="Times New Roman" w:hAnsi="Times New Roman"/>
                <w:sz w:val="28"/>
                <w:szCs w:val="28"/>
              </w:rPr>
              <w:t>развития греческой литературы. Александрия. Культура эллинизма. А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лександрийская п</w:t>
            </w:r>
            <w:r>
              <w:rPr>
                <w:rFonts w:ascii="Times New Roman" w:hAnsi="Times New Roman"/>
                <w:sz w:val="28"/>
                <w:szCs w:val="28"/>
              </w:rPr>
              <w:t>оэзия. Афины – центр философии. Сатира Лукиана. А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нтичный роман</w:t>
            </w:r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реческая литература периода римского владычества</w:t>
            </w:r>
            <w:r>
              <w:rPr>
                <w:rFonts w:ascii="Times New Roman" w:hAnsi="Times New Roman"/>
                <w:sz w:val="28"/>
                <w:szCs w:val="28"/>
              </w:rPr>
              <w:t>. Римская литература. Театр. Р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имская комедия</w:t>
            </w:r>
            <w:r>
              <w:rPr>
                <w:rFonts w:ascii="Times New Roman" w:hAnsi="Times New Roman"/>
                <w:sz w:val="28"/>
                <w:szCs w:val="28"/>
              </w:rPr>
              <w:t>.  Л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итература последнего века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. Творчество Лукреция. Р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 xml:space="preserve">имский </w:t>
            </w:r>
            <w:proofErr w:type="spellStart"/>
            <w:r w:rsidRPr="009D4A76">
              <w:rPr>
                <w:rFonts w:ascii="Times New Roman" w:hAnsi="Times New Roman"/>
                <w:sz w:val="28"/>
                <w:szCs w:val="28"/>
              </w:rPr>
              <w:t>александризм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итература «ве</w:t>
            </w:r>
            <w:r>
              <w:rPr>
                <w:rFonts w:ascii="Times New Roman" w:hAnsi="Times New Roman"/>
                <w:sz w:val="28"/>
                <w:szCs w:val="28"/>
              </w:rPr>
              <w:t>ка Августа». Творчество В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ергилия</w:t>
            </w:r>
            <w:r>
              <w:rPr>
                <w:rFonts w:ascii="Times New Roman" w:hAnsi="Times New Roman"/>
                <w:sz w:val="28"/>
                <w:szCs w:val="28"/>
              </w:rPr>
              <w:t>. «З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лотой век» римской литературы. Гораций и О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видий</w:t>
            </w:r>
            <w:r>
              <w:rPr>
                <w:rFonts w:ascii="Times New Roman" w:hAnsi="Times New Roman"/>
                <w:sz w:val="28"/>
                <w:szCs w:val="28"/>
              </w:rPr>
              <w:t>. «С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еребр</w:t>
            </w:r>
            <w:r>
              <w:rPr>
                <w:rFonts w:ascii="Times New Roman" w:hAnsi="Times New Roman"/>
                <w:sz w:val="28"/>
                <w:szCs w:val="28"/>
              </w:rPr>
              <w:t>яный век» римской литературы.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Сатирикон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басни Ф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едра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Литература упадка империи. «Золотой осел»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4A76">
              <w:rPr>
                <w:rFonts w:ascii="Times New Roman" w:hAnsi="Times New Roman"/>
                <w:sz w:val="28"/>
                <w:szCs w:val="28"/>
              </w:rPr>
              <w:t>пулея</w:t>
            </w:r>
            <w:proofErr w:type="spellEnd"/>
          </w:p>
        </w:tc>
      </w:tr>
      <w:tr w:rsidR="00A3687E" w:rsidRPr="00A3687E" w:rsidTr="00462655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компетенции, результаты обучения</w:t>
            </w:r>
          </w:p>
        </w:tc>
        <w:tc>
          <w:tcPr>
            <w:tcW w:w="7938" w:type="dxa"/>
          </w:tcPr>
          <w:p w:rsidR="00A3687E" w:rsidRPr="00505A44" w:rsidRDefault="00515B5D" w:rsidP="00505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A44">
              <w:rPr>
                <w:rFonts w:ascii="Times New Roman" w:hAnsi="Times New Roman" w:cs="Times New Roman"/>
                <w:sz w:val="28"/>
                <w:szCs w:val="28"/>
              </w:rPr>
              <w:t>Базовые профессиональные компетенции:</w:t>
            </w:r>
            <w:r w:rsidR="00743203" w:rsidRPr="00505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73D19" w:rsidRPr="00505A44">
              <w:rPr>
                <w:rFonts w:ascii="Times New Roman" w:hAnsi="Times New Roman" w:cs="Times New Roman"/>
                <w:sz w:val="28"/>
                <w:szCs w:val="28"/>
              </w:rPr>
              <w:t>арактеризовать особенности развития античной литературы на разных этапах, учитывая закономерности литературного процесса Античности как целостного явления</w:t>
            </w:r>
          </w:p>
        </w:tc>
      </w:tr>
      <w:tr w:rsidR="00A3687E" w:rsidRPr="00A3687E" w:rsidTr="00462655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7938" w:type="dxa"/>
          </w:tcPr>
          <w:p w:rsidR="00A3687E" w:rsidRPr="00515B5D" w:rsidRDefault="00505A44" w:rsidP="00505A44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литературоведение</w:t>
            </w:r>
          </w:p>
        </w:tc>
      </w:tr>
      <w:tr w:rsidR="00A3687E" w:rsidRPr="00A3687E" w:rsidTr="00462655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Трудоёмкость</w:t>
            </w:r>
          </w:p>
        </w:tc>
        <w:tc>
          <w:tcPr>
            <w:tcW w:w="7938" w:type="dxa"/>
          </w:tcPr>
          <w:p w:rsidR="00A3687E" w:rsidRPr="003E02FF" w:rsidRDefault="003E02FF" w:rsidP="00273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5B5D" w:rsidRPr="00462655">
              <w:rPr>
                <w:rFonts w:ascii="Times New Roman" w:hAnsi="Times New Roman" w:cs="Times New Roman"/>
                <w:sz w:val="28"/>
                <w:szCs w:val="28"/>
              </w:rPr>
              <w:t xml:space="preserve"> зачётные единицы,</w:t>
            </w:r>
            <w:r w:rsidR="00515B5D" w:rsidRPr="003E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2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D1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515B5D" w:rsidRPr="003E02FF">
              <w:rPr>
                <w:rFonts w:ascii="Times New Roman" w:hAnsi="Times New Roman" w:cs="Times New Roman"/>
                <w:sz w:val="28"/>
                <w:szCs w:val="28"/>
              </w:rPr>
              <w:t>академических часов (</w:t>
            </w:r>
            <w:r w:rsidR="00273D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15B5D" w:rsidRPr="003E02FF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аудиторных, </w:t>
            </w:r>
            <w:r w:rsidR="00273D19" w:rsidRPr="00273D19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515B5D" w:rsidRPr="00273D1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515B5D" w:rsidRPr="003E02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687E" w:rsidRPr="00A3687E" w:rsidTr="00462655">
        <w:tc>
          <w:tcPr>
            <w:tcW w:w="2660" w:type="dxa"/>
          </w:tcPr>
          <w:p w:rsidR="00A3687E" w:rsidRPr="005742C5" w:rsidRDefault="00A3687E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C5">
              <w:rPr>
                <w:rFonts w:ascii="Times New Roman" w:hAnsi="Times New Roman" w:cs="Times New Roman"/>
                <w:sz w:val="28"/>
                <w:szCs w:val="28"/>
              </w:rPr>
              <w:t>Семестр(ы), требования и формы текущей и промежуточной аттестации</w:t>
            </w:r>
          </w:p>
        </w:tc>
        <w:tc>
          <w:tcPr>
            <w:tcW w:w="7938" w:type="dxa"/>
          </w:tcPr>
          <w:p w:rsidR="00A3687E" w:rsidRPr="00A3687E" w:rsidRDefault="001B6C82" w:rsidP="003E02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3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5B5D" w:rsidRPr="0027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5D" w:rsidRPr="00505A44">
              <w:rPr>
                <w:rFonts w:ascii="Times New Roman" w:hAnsi="Times New Roman" w:cs="Times New Roman"/>
                <w:sz w:val="28"/>
                <w:szCs w:val="28"/>
              </w:rPr>
              <w:t>семестр: коллоквиум, контрольн</w:t>
            </w:r>
            <w:r w:rsidR="003E02FF" w:rsidRPr="00505A44">
              <w:rPr>
                <w:rFonts w:ascii="Times New Roman" w:hAnsi="Times New Roman" w:cs="Times New Roman"/>
                <w:sz w:val="28"/>
                <w:szCs w:val="28"/>
              </w:rPr>
              <w:t>ый срез</w:t>
            </w:r>
            <w:r w:rsidR="00515B5D" w:rsidRPr="00505A44">
              <w:rPr>
                <w:rFonts w:ascii="Times New Roman" w:hAnsi="Times New Roman" w:cs="Times New Roman"/>
                <w:sz w:val="28"/>
                <w:szCs w:val="28"/>
              </w:rPr>
              <w:t>, экзамен</w:t>
            </w:r>
            <w:r w:rsidRPr="0027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687E" w:rsidRPr="00A3687E" w:rsidRDefault="00A3687E" w:rsidP="00A36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87E" w:rsidRPr="00A3687E" w:rsidSect="00AE272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7E"/>
    <w:rsid w:val="00010B1B"/>
    <w:rsid w:val="00014F98"/>
    <w:rsid w:val="00022AE5"/>
    <w:rsid w:val="00027E11"/>
    <w:rsid w:val="0004027C"/>
    <w:rsid w:val="00097C24"/>
    <w:rsid w:val="000A2709"/>
    <w:rsid w:val="000C2EE8"/>
    <w:rsid w:val="000C3D0F"/>
    <w:rsid w:val="000D6BDE"/>
    <w:rsid w:val="000F3FD9"/>
    <w:rsid w:val="001073BB"/>
    <w:rsid w:val="00116D78"/>
    <w:rsid w:val="00147E15"/>
    <w:rsid w:val="00151A55"/>
    <w:rsid w:val="00197BF8"/>
    <w:rsid w:val="001B6C82"/>
    <w:rsid w:val="001E64A6"/>
    <w:rsid w:val="001F1E28"/>
    <w:rsid w:val="001F2B99"/>
    <w:rsid w:val="001F38E5"/>
    <w:rsid w:val="0020180C"/>
    <w:rsid w:val="00267DD9"/>
    <w:rsid w:val="00273D19"/>
    <w:rsid w:val="0029436E"/>
    <w:rsid w:val="002B4633"/>
    <w:rsid w:val="002B76AA"/>
    <w:rsid w:val="002D3CBE"/>
    <w:rsid w:val="002E1188"/>
    <w:rsid w:val="0033072B"/>
    <w:rsid w:val="00341738"/>
    <w:rsid w:val="00354140"/>
    <w:rsid w:val="003605D5"/>
    <w:rsid w:val="00377861"/>
    <w:rsid w:val="00384AC6"/>
    <w:rsid w:val="003C6920"/>
    <w:rsid w:val="003D1CB2"/>
    <w:rsid w:val="003D55F4"/>
    <w:rsid w:val="003E02FF"/>
    <w:rsid w:val="003E3804"/>
    <w:rsid w:val="00445CFF"/>
    <w:rsid w:val="00454250"/>
    <w:rsid w:val="00455B87"/>
    <w:rsid w:val="00462655"/>
    <w:rsid w:val="004703BB"/>
    <w:rsid w:val="004F6ABD"/>
    <w:rsid w:val="00505A44"/>
    <w:rsid w:val="00515B5D"/>
    <w:rsid w:val="00516C38"/>
    <w:rsid w:val="00526961"/>
    <w:rsid w:val="00543B04"/>
    <w:rsid w:val="00546214"/>
    <w:rsid w:val="0054705C"/>
    <w:rsid w:val="005742C5"/>
    <w:rsid w:val="00576DA3"/>
    <w:rsid w:val="00596BE4"/>
    <w:rsid w:val="005D6B97"/>
    <w:rsid w:val="005F722E"/>
    <w:rsid w:val="006047E9"/>
    <w:rsid w:val="00624B2C"/>
    <w:rsid w:val="00667273"/>
    <w:rsid w:val="006852D9"/>
    <w:rsid w:val="006A324E"/>
    <w:rsid w:val="006D17CC"/>
    <w:rsid w:val="006D2A57"/>
    <w:rsid w:val="006E2A51"/>
    <w:rsid w:val="006E4495"/>
    <w:rsid w:val="006E5A68"/>
    <w:rsid w:val="006F0F98"/>
    <w:rsid w:val="007228B3"/>
    <w:rsid w:val="007375BA"/>
    <w:rsid w:val="00743203"/>
    <w:rsid w:val="0075411A"/>
    <w:rsid w:val="0075495A"/>
    <w:rsid w:val="007A725E"/>
    <w:rsid w:val="007B588E"/>
    <w:rsid w:val="007C68B0"/>
    <w:rsid w:val="007D58FA"/>
    <w:rsid w:val="007F02A7"/>
    <w:rsid w:val="00820332"/>
    <w:rsid w:val="008C2B0C"/>
    <w:rsid w:val="008C476E"/>
    <w:rsid w:val="0092579E"/>
    <w:rsid w:val="00971033"/>
    <w:rsid w:val="009A3B67"/>
    <w:rsid w:val="009B77BC"/>
    <w:rsid w:val="009C7638"/>
    <w:rsid w:val="009D07AC"/>
    <w:rsid w:val="009E5248"/>
    <w:rsid w:val="009F6414"/>
    <w:rsid w:val="00A05DF0"/>
    <w:rsid w:val="00A0666A"/>
    <w:rsid w:val="00A30B18"/>
    <w:rsid w:val="00A3687E"/>
    <w:rsid w:val="00AC5511"/>
    <w:rsid w:val="00AD18B6"/>
    <w:rsid w:val="00AE272D"/>
    <w:rsid w:val="00B0775B"/>
    <w:rsid w:val="00B2070C"/>
    <w:rsid w:val="00B23A5D"/>
    <w:rsid w:val="00B24D2A"/>
    <w:rsid w:val="00B41F60"/>
    <w:rsid w:val="00B43C33"/>
    <w:rsid w:val="00B56354"/>
    <w:rsid w:val="00B817D7"/>
    <w:rsid w:val="00B9426C"/>
    <w:rsid w:val="00BC7071"/>
    <w:rsid w:val="00BC7C53"/>
    <w:rsid w:val="00BD2F49"/>
    <w:rsid w:val="00BD619C"/>
    <w:rsid w:val="00BE56B3"/>
    <w:rsid w:val="00BF0B3E"/>
    <w:rsid w:val="00C33000"/>
    <w:rsid w:val="00C5646F"/>
    <w:rsid w:val="00C934FC"/>
    <w:rsid w:val="00CC5ADC"/>
    <w:rsid w:val="00CF1BE6"/>
    <w:rsid w:val="00D12AA8"/>
    <w:rsid w:val="00D5028C"/>
    <w:rsid w:val="00D70605"/>
    <w:rsid w:val="00D81693"/>
    <w:rsid w:val="00DE5500"/>
    <w:rsid w:val="00DF0B87"/>
    <w:rsid w:val="00E23949"/>
    <w:rsid w:val="00E439FB"/>
    <w:rsid w:val="00E461C4"/>
    <w:rsid w:val="00E56EEA"/>
    <w:rsid w:val="00E64901"/>
    <w:rsid w:val="00E76CA9"/>
    <w:rsid w:val="00E848E5"/>
    <w:rsid w:val="00E92F07"/>
    <w:rsid w:val="00EA2438"/>
    <w:rsid w:val="00EA25FA"/>
    <w:rsid w:val="00EA46BE"/>
    <w:rsid w:val="00EC6385"/>
    <w:rsid w:val="00ED028E"/>
    <w:rsid w:val="00EF3B42"/>
    <w:rsid w:val="00EF6036"/>
    <w:rsid w:val="00F053A3"/>
    <w:rsid w:val="00F3008C"/>
    <w:rsid w:val="00F51326"/>
    <w:rsid w:val="00F65F54"/>
    <w:rsid w:val="00FC490F"/>
    <w:rsid w:val="00FD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USER_421</dc:creator>
  <cp:keywords/>
  <dc:description/>
  <cp:lastModifiedBy>Администратор</cp:lastModifiedBy>
  <cp:revision>15</cp:revision>
  <dcterms:created xsi:type="dcterms:W3CDTF">2009-06-29T21:47:00Z</dcterms:created>
  <dcterms:modified xsi:type="dcterms:W3CDTF">2022-10-14T07:21:00Z</dcterms:modified>
</cp:coreProperties>
</file>